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79" w:rsidRDefault="00E17E79" w:rsidP="00B4153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50685" cy="9279093"/>
            <wp:effectExtent l="19050" t="0" r="0" b="0"/>
            <wp:docPr id="1" name="Рисунок 1" descr="C:\Users\Зам по УВР\Desktop\Точка роста\Новая папка\Новая папка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Точка роста\Новая папка\Новая папка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79" w:rsidRDefault="00E17E79" w:rsidP="00B41530">
      <w:pPr>
        <w:jc w:val="center"/>
        <w:rPr>
          <w:b/>
          <w:bCs/>
        </w:rPr>
      </w:pPr>
    </w:p>
    <w:p w:rsidR="00E17E79" w:rsidRDefault="00E17E79" w:rsidP="00B41530">
      <w:pPr>
        <w:jc w:val="center"/>
        <w:rPr>
          <w:b/>
          <w:bCs/>
        </w:rPr>
      </w:pPr>
    </w:p>
    <w:p w:rsidR="00E17E79" w:rsidRDefault="00E17E79" w:rsidP="00B41530">
      <w:pPr>
        <w:jc w:val="center"/>
        <w:rPr>
          <w:b/>
          <w:bCs/>
        </w:rPr>
      </w:pPr>
    </w:p>
    <w:p w:rsidR="00E17E79" w:rsidRDefault="00E17E79" w:rsidP="00B41530">
      <w:pPr>
        <w:jc w:val="center"/>
        <w:rPr>
          <w:b/>
          <w:bCs/>
        </w:rPr>
      </w:pPr>
    </w:p>
    <w:p w:rsidR="00C61D52" w:rsidRPr="00B41530" w:rsidRDefault="00C61D52" w:rsidP="00B41530">
      <w:pPr>
        <w:jc w:val="center"/>
        <w:rPr>
          <w:b/>
          <w:bCs/>
        </w:rPr>
      </w:pPr>
      <w:r w:rsidRPr="00B41530">
        <w:rPr>
          <w:b/>
          <w:bCs/>
        </w:rPr>
        <w:lastRenderedPageBreak/>
        <w:t>Пояснительная записка</w:t>
      </w:r>
    </w:p>
    <w:p w:rsidR="00C61D52" w:rsidRPr="00B41530" w:rsidRDefault="00C61D52" w:rsidP="00B41530">
      <w:pPr>
        <w:jc w:val="both"/>
        <w:rPr>
          <w:bCs/>
        </w:rPr>
      </w:pPr>
      <w:r w:rsidRPr="00B41530">
        <w:rPr>
          <w:bCs/>
        </w:rPr>
        <w:t xml:space="preserve">     Рабочая программа </w:t>
      </w:r>
      <w:r w:rsidR="00FF5AA2" w:rsidRPr="00B41530">
        <w:rPr>
          <w:bCs/>
        </w:rPr>
        <w:t xml:space="preserve">практикума </w:t>
      </w:r>
      <w:r w:rsidRPr="00B41530">
        <w:rPr>
          <w:bCs/>
        </w:rPr>
        <w:t xml:space="preserve">«Основы робототехники» на примере платформы LEGO MINDSTORMS </w:t>
      </w:r>
      <w:proofErr w:type="spellStart"/>
      <w:r w:rsidRPr="00B41530">
        <w:rPr>
          <w:bCs/>
        </w:rPr>
        <w:t>Education</w:t>
      </w:r>
      <w:proofErr w:type="spellEnd"/>
      <w:r w:rsidRPr="00B41530">
        <w:rPr>
          <w:bCs/>
        </w:rPr>
        <w:t xml:space="preserve"> EV3 составлена в соответствии с учебным планом </w:t>
      </w:r>
      <w:r w:rsidR="00B41530" w:rsidRPr="00B41530">
        <w:rPr>
          <w:bCs/>
        </w:rPr>
        <w:t>МКОУ «Реконструкторская СШ».</w:t>
      </w:r>
    </w:p>
    <w:p w:rsidR="00C61D52" w:rsidRPr="00B41530" w:rsidRDefault="00C61D52" w:rsidP="00B41530">
      <w:pPr>
        <w:jc w:val="both"/>
        <w:rPr>
          <w:bCs/>
        </w:rPr>
      </w:pPr>
      <w:r w:rsidRPr="00B41530">
        <w:rPr>
          <w:bCs/>
        </w:rPr>
        <w:t xml:space="preserve">     Использование 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41530">
        <w:rPr>
          <w:bCs/>
        </w:rPr>
        <w:t xml:space="preserve">     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r w:rsidRPr="00B41530">
        <w:rPr>
          <w:bCs/>
          <w:lang w:val="en-US"/>
        </w:rPr>
        <w:t>Education</w:t>
      </w:r>
      <w:r w:rsidRPr="00B41530">
        <w:rPr>
          <w:bCs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:rsidR="00430529" w:rsidRPr="00B41530" w:rsidRDefault="00430529" w:rsidP="00B4153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 w:rsidRPr="00B41530">
        <w:rPr>
          <w:b/>
        </w:rPr>
        <w:t>Нормативно-правовые документы, на основании которых разработана программа</w:t>
      </w:r>
    </w:p>
    <w:p w:rsidR="00430529" w:rsidRPr="00B41530" w:rsidRDefault="00430529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1.  Закон РФ «Об образовании». </w:t>
      </w:r>
    </w:p>
    <w:p w:rsidR="00430529" w:rsidRPr="00B41530" w:rsidRDefault="00430529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2.  Послание президента РФ Федеральному Собранию РФ (2006 г.). </w:t>
      </w:r>
    </w:p>
    <w:p w:rsidR="00430529" w:rsidRPr="00B41530" w:rsidRDefault="00B41530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3. Письмо </w:t>
      </w:r>
      <w:proofErr w:type="spellStart"/>
      <w:r w:rsidRPr="00B41530">
        <w:t>Минобрнауки</w:t>
      </w:r>
      <w:proofErr w:type="spellEnd"/>
      <w:r w:rsidRPr="00B41530">
        <w:t xml:space="preserve"> России от 11.12.2006г. № 06-1844 </w:t>
      </w:r>
      <w:r w:rsidR="00430529" w:rsidRPr="00B41530">
        <w:t xml:space="preserve">«О  примерных требованиях к программам дополнительного образования детей». </w:t>
      </w:r>
    </w:p>
    <w:p w:rsidR="00430529" w:rsidRPr="00B41530" w:rsidRDefault="00B41530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4.  Программа выявления и </w:t>
      </w:r>
      <w:r w:rsidR="00430529" w:rsidRPr="00B41530">
        <w:t>прод</w:t>
      </w:r>
      <w:r w:rsidRPr="00B41530">
        <w:t xml:space="preserve">вижения перспективных кадров </w:t>
      </w:r>
      <w:r w:rsidR="00430529" w:rsidRPr="00B41530">
        <w:t>для высокотехнологич</w:t>
      </w:r>
      <w:r w:rsidRPr="00B41530">
        <w:t xml:space="preserve">ных  отраслей  «Робототехника: инженерно-технические </w:t>
      </w:r>
      <w:r w:rsidR="00430529" w:rsidRPr="00B41530">
        <w:t>кадры инновационной России».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41530">
        <w:rPr>
          <w:b/>
          <w:bCs/>
        </w:rPr>
        <w:t xml:space="preserve">Цель курса: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41530">
        <w:rPr>
          <w:bCs/>
        </w:rPr>
        <w:t xml:space="preserve">     Изучение курса «Робототехника» на уровне основного общего образования направлено на достижение следующей цели: </w:t>
      </w:r>
      <w:r w:rsidRPr="00B41530">
        <w:t xml:space="preserve">развитие интереса школьников к технике и техническому </w:t>
      </w:r>
      <w:r w:rsidRPr="00B41530">
        <w:rPr>
          <w:bCs/>
        </w:rPr>
        <w:t>творчеству.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41530">
        <w:rPr>
          <w:b/>
          <w:bCs/>
        </w:rPr>
        <w:t xml:space="preserve">Задачи: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1. Познакомить с практическим освоением технологий проектирования, моделирования и изготовления простейших технических моделей.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2. Развивать творческие способности и логическое мышление.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>3. Выявить и развить природные задатки и способности детей, помогающие достичь успеха в техническом творчестве.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41530">
        <w:rPr>
          <w:b/>
          <w:bCs/>
        </w:rPr>
        <w:t>Учебные материалы:</w:t>
      </w:r>
    </w:p>
    <w:p w:rsidR="00C61D52" w:rsidRPr="00B41530" w:rsidRDefault="00C61D52" w:rsidP="00B4153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41530">
        <w:t>Копосов Д. Г. Первый шаг в робототехнику. Практикум для 5-6 классов\ Д. Г. Копосов. – М.: БИНОМ. Лаборатория знаний, 201</w:t>
      </w:r>
      <w:r w:rsidR="003371A7" w:rsidRPr="00B41530">
        <w:t>7</w:t>
      </w:r>
      <w:r w:rsidR="002917DE" w:rsidRPr="00B41530">
        <w:t>г.</w:t>
      </w:r>
      <w:r w:rsidR="00FF5AA2" w:rsidRPr="00B41530">
        <w:t xml:space="preserve"> </w:t>
      </w:r>
      <w:r w:rsidRPr="00B41530">
        <w:t>– 292 с.</w:t>
      </w:r>
    </w:p>
    <w:p w:rsidR="00C61D52" w:rsidRPr="00B41530" w:rsidRDefault="00C61D52" w:rsidP="00B4153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B41530">
        <w:t>Набор</w:t>
      </w:r>
      <w:r w:rsidRPr="00B41530">
        <w:rPr>
          <w:lang w:val="en-US"/>
        </w:rPr>
        <w:t xml:space="preserve"> </w:t>
      </w:r>
      <w:r w:rsidRPr="00B41530">
        <w:t>конструкторов</w:t>
      </w:r>
      <w:r w:rsidRPr="00B41530">
        <w:rPr>
          <w:lang w:val="en-US"/>
        </w:rPr>
        <w:t xml:space="preserve"> </w:t>
      </w:r>
      <w:r w:rsidRPr="00B41530">
        <w:rPr>
          <w:bCs/>
          <w:lang w:val="en-US"/>
        </w:rPr>
        <w:t>LEGO MINDSTORMS Education EV3</w:t>
      </w:r>
    </w:p>
    <w:p w:rsidR="00C61D52" w:rsidRPr="00B41530" w:rsidRDefault="00C61D52" w:rsidP="00B4153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Программное обеспечение </w:t>
      </w:r>
      <w:r w:rsidRPr="00B41530">
        <w:rPr>
          <w:bCs/>
          <w:lang w:val="en-US"/>
        </w:rPr>
        <w:t>LEGO</w:t>
      </w:r>
    </w:p>
    <w:p w:rsidR="00C61D52" w:rsidRPr="00B41530" w:rsidRDefault="00C61D52" w:rsidP="00B4153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41530">
        <w:t>Материалы сайта</w:t>
      </w:r>
      <w:hyperlink r:id="rId6" w:history="1">
        <w:r w:rsidRPr="00B41530">
          <w:rPr>
            <w:rStyle w:val="a4"/>
          </w:rPr>
          <w:t xml:space="preserve"> http://www.prorobot.ru/lego.php</w:t>
        </w:r>
      </w:hyperlink>
    </w:p>
    <w:p w:rsidR="00C61D52" w:rsidRPr="00B41530" w:rsidRDefault="00C61D52" w:rsidP="00B4153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41530">
        <w:t>Средства реализации ИКТ материалов на уроке (компьютер, проектор, экран)</w:t>
      </w:r>
    </w:p>
    <w:p w:rsidR="00430529" w:rsidRPr="00B41530" w:rsidRDefault="00430529" w:rsidP="00B415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center"/>
      </w:pPr>
      <w:r w:rsidRPr="00B41530">
        <w:rPr>
          <w:b/>
          <w:bCs/>
        </w:rPr>
        <w:t>Общая характеристика курса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      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     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     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</w:t>
      </w:r>
      <w:r w:rsidRPr="00B41530">
        <w:lastRenderedPageBreak/>
        <w:t xml:space="preserve">проектирования и конструирования, ребята приобретают опыт создания реальных и виртуальных демонстрационных моделей.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     Подведение итогов работы проходит в форме общественной презентации (выставка, состязание, конкурс, конференция и т.д.).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B41530">
        <w:t xml:space="preserve">Для реализации программы используются образовательные конструкторы фирмы </w:t>
      </w:r>
      <w:r w:rsidRPr="00B41530">
        <w:rPr>
          <w:lang w:val="en-US"/>
        </w:rPr>
        <w:t>Lego</w:t>
      </w:r>
      <w:r w:rsidRPr="00B41530">
        <w:t xml:space="preserve">, конструктор </w:t>
      </w:r>
      <w:r w:rsidRPr="00B41530">
        <w:rPr>
          <w:bCs/>
        </w:rPr>
        <w:t xml:space="preserve">LEGO MINDSTORMS </w:t>
      </w:r>
      <w:r w:rsidRPr="00B41530">
        <w:rPr>
          <w:bCs/>
          <w:lang w:val="en-US"/>
        </w:rPr>
        <w:t>Education</w:t>
      </w:r>
      <w:r w:rsidRPr="00B41530">
        <w:rPr>
          <w:bCs/>
        </w:rPr>
        <w:t xml:space="preserve"> EV3</w:t>
      </w:r>
      <w:r w:rsidRPr="00B41530"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Pr="00B41530">
        <w:rPr>
          <w:lang w:val="en-US"/>
        </w:rPr>
        <w:t>EV</w:t>
      </w:r>
      <w:r w:rsidRPr="00B41530">
        <w:t xml:space="preserve">3, который управляет всей построенной конструкцией. </w:t>
      </w:r>
      <w:r w:rsidRPr="00B41530">
        <w:rPr>
          <w:lang w:val="en-US"/>
        </w:rPr>
        <w:t>C</w:t>
      </w:r>
      <w:r w:rsidRPr="00B41530">
        <w:t xml:space="preserve"> конструктором </w:t>
      </w:r>
      <w:r w:rsidRPr="00B41530">
        <w:rPr>
          <w:bCs/>
        </w:rPr>
        <w:t xml:space="preserve">LEGO MINDSTORMS </w:t>
      </w:r>
      <w:r w:rsidRPr="00B41530">
        <w:rPr>
          <w:bCs/>
          <w:lang w:val="en-US"/>
        </w:rPr>
        <w:t>Education</w:t>
      </w:r>
      <w:r w:rsidRPr="00B41530">
        <w:rPr>
          <w:bCs/>
        </w:rPr>
        <w:t xml:space="preserve"> EV3</w:t>
      </w:r>
      <w:r w:rsidRPr="00B41530">
        <w:t xml:space="preserve"> идет необходимое программное обеспечение. Место курса «Основы робототехники»  в учебном плане</w:t>
      </w:r>
    </w:p>
    <w:p w:rsidR="00B41530" w:rsidRPr="00B41530" w:rsidRDefault="00FF5AA2" w:rsidP="00B41530">
      <w:pPr>
        <w:ind w:firstLine="284"/>
        <w:jc w:val="both"/>
        <w:rPr>
          <w:bCs/>
        </w:rPr>
      </w:pPr>
      <w:r w:rsidRPr="00B41530">
        <w:t xml:space="preserve">Практикум </w:t>
      </w:r>
      <w:r w:rsidR="00C61D52" w:rsidRPr="00B41530">
        <w:t xml:space="preserve"> «Робототехника» реализуется за счет вариативного компонента учебного плана </w:t>
      </w:r>
      <w:r w:rsidR="00B41530" w:rsidRPr="00B41530">
        <w:rPr>
          <w:bCs/>
        </w:rPr>
        <w:t>МКОУ «Реконструкторская СШ»</w:t>
      </w:r>
    </w:p>
    <w:p w:rsidR="00C61D52" w:rsidRPr="00B41530" w:rsidRDefault="00C61D52" w:rsidP="00B41530">
      <w:pPr>
        <w:ind w:firstLine="284"/>
        <w:jc w:val="both"/>
      </w:pPr>
      <w:r w:rsidRPr="00B41530">
        <w:t xml:space="preserve">На реализацию </w:t>
      </w:r>
      <w:r w:rsidR="00FF5AA2" w:rsidRPr="00B41530">
        <w:t>практикума</w:t>
      </w:r>
      <w:r w:rsidRPr="00B41530">
        <w:t xml:space="preserve"> «Робототехника» используется время, отведенное на внеурочную деятельность. Общий объем учебного времени 6</w:t>
      </w:r>
      <w:r w:rsidR="00D74728" w:rsidRPr="00B41530">
        <w:t>8</w:t>
      </w:r>
      <w:r w:rsidRPr="00B41530">
        <w:t xml:space="preserve"> учебны</w:t>
      </w:r>
      <w:r w:rsidR="00D74728" w:rsidRPr="00B41530">
        <w:t>х</w:t>
      </w:r>
      <w:r w:rsidRPr="00B41530">
        <w:t xml:space="preserve"> час</w:t>
      </w:r>
      <w:r w:rsidR="00D74728" w:rsidRPr="00B41530">
        <w:t xml:space="preserve">ов </w:t>
      </w:r>
      <w:r w:rsidRPr="00B41530">
        <w:t>(два часа в неделю).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>Место курса «Основы робототехники»  в учебном плане</w:t>
      </w:r>
    </w:p>
    <w:p w:rsidR="00C61D52" w:rsidRPr="00B41530" w:rsidRDefault="00FF5AA2" w:rsidP="00B41530">
      <w:pPr>
        <w:jc w:val="both"/>
        <w:rPr>
          <w:bCs/>
        </w:rPr>
      </w:pPr>
      <w:r w:rsidRPr="00B41530">
        <w:t>Практикум</w:t>
      </w:r>
      <w:r w:rsidR="00C61D52" w:rsidRPr="00B41530">
        <w:t xml:space="preserve"> «Робототехника» реализуется за счет вариативного компонента учебного плана </w:t>
      </w:r>
      <w:r w:rsidR="00A929D8" w:rsidRPr="00B41530">
        <w:rPr>
          <w:bCs/>
        </w:rPr>
        <w:t xml:space="preserve">МБОУ </w:t>
      </w:r>
      <w:proofErr w:type="spellStart"/>
      <w:r w:rsidR="00A929D8" w:rsidRPr="00B41530">
        <w:rPr>
          <w:bCs/>
        </w:rPr>
        <w:t>Баганской</w:t>
      </w:r>
      <w:proofErr w:type="spellEnd"/>
      <w:r w:rsidR="00A929D8" w:rsidRPr="00B41530">
        <w:rPr>
          <w:bCs/>
        </w:rPr>
        <w:t xml:space="preserve"> СОШ №1. </w:t>
      </w:r>
    </w:p>
    <w:p w:rsidR="00C61D52" w:rsidRPr="00B41530" w:rsidRDefault="00C61D52" w:rsidP="00B41530">
      <w:pPr>
        <w:widowControl w:val="0"/>
        <w:autoSpaceDE w:val="0"/>
        <w:autoSpaceDN w:val="0"/>
        <w:adjustRightInd w:val="0"/>
        <w:ind w:firstLine="567"/>
        <w:jc w:val="both"/>
      </w:pPr>
      <w:r w:rsidRPr="00B41530">
        <w:t xml:space="preserve">На реализацию </w:t>
      </w:r>
      <w:r w:rsidR="00FF5AA2" w:rsidRPr="00B41530">
        <w:t>практикума</w:t>
      </w:r>
      <w:r w:rsidRPr="00B41530">
        <w:t xml:space="preserve"> «Робототехника» используется время, отведенное на внеурочную деятельность. Форма реализации курса по выбору - </w:t>
      </w:r>
      <w:r w:rsidR="00FF5AA2" w:rsidRPr="00B41530">
        <w:t>практикум</w:t>
      </w:r>
      <w:r w:rsidRPr="00B41530">
        <w:t>.</w:t>
      </w:r>
    </w:p>
    <w:p w:rsidR="00C61D52" w:rsidRPr="00B41530" w:rsidRDefault="00C61D52" w:rsidP="00B41530">
      <w:pPr>
        <w:widowControl w:val="0"/>
        <w:autoSpaceDE w:val="0"/>
        <w:autoSpaceDN w:val="0"/>
        <w:adjustRightInd w:val="0"/>
        <w:ind w:firstLine="567"/>
        <w:jc w:val="both"/>
      </w:pPr>
      <w:r w:rsidRPr="00B41530">
        <w:t xml:space="preserve">Общий объем учебного времени </w:t>
      </w:r>
      <w:r w:rsidR="003371A7" w:rsidRPr="00B41530">
        <w:t>68</w:t>
      </w:r>
      <w:bookmarkStart w:id="0" w:name="_GoBack"/>
      <w:bookmarkEnd w:id="0"/>
      <w:r w:rsidRPr="00B41530">
        <w:t xml:space="preserve"> учебный час</w:t>
      </w:r>
      <w:r w:rsidR="003371A7" w:rsidRPr="00B41530">
        <w:t xml:space="preserve"> </w:t>
      </w:r>
      <w:r w:rsidRPr="00B41530">
        <w:t>(</w:t>
      </w:r>
      <w:r w:rsidR="00D74728" w:rsidRPr="00B41530">
        <w:t xml:space="preserve">два </w:t>
      </w:r>
      <w:r w:rsidRPr="00B41530">
        <w:t>час</w:t>
      </w:r>
      <w:r w:rsidR="00D74728" w:rsidRPr="00B41530">
        <w:t>а</w:t>
      </w:r>
      <w:r w:rsidRPr="00B41530">
        <w:t xml:space="preserve"> в неделю).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center"/>
      </w:pPr>
      <w:r w:rsidRPr="00B41530">
        <w:rPr>
          <w:b/>
          <w:bCs/>
        </w:rPr>
        <w:t>Учебно-тематическое планирование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9345"/>
        <w:gridCol w:w="20"/>
        <w:gridCol w:w="838"/>
        <w:gridCol w:w="39"/>
        <w:gridCol w:w="37"/>
      </w:tblGrid>
      <w:tr w:rsidR="009637BB" w:rsidRPr="00B41530" w:rsidTr="009637BB">
        <w:trPr>
          <w:gridAfter w:val="1"/>
          <w:wAfter w:w="17" w:type="pct"/>
          <w:cantSplit/>
          <w:trHeight w:val="640"/>
          <w:jc w:val="center"/>
        </w:trPr>
        <w:tc>
          <w:tcPr>
            <w:tcW w:w="279" w:type="pct"/>
            <w:vMerge w:val="restart"/>
            <w:textDirection w:val="btLr"/>
          </w:tcPr>
          <w:p w:rsidR="009637BB" w:rsidRPr="00B41530" w:rsidRDefault="009637BB" w:rsidP="00B41530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B41530">
              <w:rPr>
                <w:b/>
                <w:color w:val="000000"/>
              </w:rPr>
              <w:t>№ уроков</w:t>
            </w:r>
          </w:p>
        </w:tc>
        <w:tc>
          <w:tcPr>
            <w:tcW w:w="4301" w:type="pct"/>
            <w:gridSpan w:val="2"/>
            <w:vMerge w:val="restart"/>
            <w:vAlign w:val="center"/>
          </w:tcPr>
          <w:p w:rsidR="009637BB" w:rsidRPr="00B41530" w:rsidRDefault="009637BB" w:rsidP="00B41530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9637BB" w:rsidRPr="00B41530" w:rsidRDefault="009637BB" w:rsidP="00B41530">
            <w:pPr>
              <w:tabs>
                <w:tab w:val="left" w:pos="1932"/>
              </w:tabs>
              <w:jc w:val="center"/>
              <w:rPr>
                <w:color w:val="000000"/>
              </w:rPr>
            </w:pPr>
            <w:r w:rsidRPr="00B41530">
              <w:rPr>
                <w:b/>
                <w:color w:val="000000"/>
              </w:rPr>
              <w:t>Тема</w:t>
            </w:r>
          </w:p>
        </w:tc>
        <w:tc>
          <w:tcPr>
            <w:tcW w:w="403" w:type="pct"/>
            <w:gridSpan w:val="2"/>
            <w:vMerge w:val="restart"/>
            <w:textDirection w:val="btLr"/>
          </w:tcPr>
          <w:p w:rsidR="009637BB" w:rsidRPr="00B41530" w:rsidRDefault="009637BB" w:rsidP="00B41530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B41530">
              <w:rPr>
                <w:b/>
                <w:color w:val="000000"/>
              </w:rPr>
              <w:t>Кол-во часов</w:t>
            </w:r>
          </w:p>
        </w:tc>
      </w:tr>
      <w:tr w:rsidR="009637BB" w:rsidRPr="00B41530" w:rsidTr="009637BB">
        <w:trPr>
          <w:gridAfter w:val="1"/>
          <w:wAfter w:w="17" w:type="pct"/>
          <w:cantSplit/>
          <w:trHeight w:val="1108"/>
          <w:jc w:val="center"/>
        </w:trPr>
        <w:tc>
          <w:tcPr>
            <w:tcW w:w="279" w:type="pct"/>
            <w:vMerge/>
            <w:textDirection w:val="btLr"/>
          </w:tcPr>
          <w:p w:rsidR="009637BB" w:rsidRPr="00B41530" w:rsidRDefault="009637BB" w:rsidP="00B41530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</w:rPr>
            </w:pPr>
          </w:p>
        </w:tc>
        <w:tc>
          <w:tcPr>
            <w:tcW w:w="4301" w:type="pct"/>
            <w:gridSpan w:val="2"/>
            <w:vMerge/>
          </w:tcPr>
          <w:p w:rsidR="009637BB" w:rsidRPr="00B41530" w:rsidRDefault="009637BB" w:rsidP="00B41530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Merge/>
            <w:textDirection w:val="btLr"/>
          </w:tcPr>
          <w:p w:rsidR="009637BB" w:rsidRPr="00B41530" w:rsidRDefault="009637BB" w:rsidP="00B41530">
            <w:pPr>
              <w:tabs>
                <w:tab w:val="left" w:pos="1932"/>
              </w:tabs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9637BB" w:rsidRPr="00B41530" w:rsidTr="009637BB">
        <w:trPr>
          <w:gridAfter w:val="2"/>
          <w:wAfter w:w="35" w:type="pct"/>
          <w:jc w:val="center"/>
        </w:trPr>
        <w:tc>
          <w:tcPr>
            <w:tcW w:w="4965" w:type="pct"/>
            <w:gridSpan w:val="4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41530">
              <w:rPr>
                <w:b/>
                <w:bCs/>
                <w:color w:val="000000"/>
              </w:rPr>
              <w:t>Тема 1. Введение в робототехнику (2 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Правила работы с конструктором </w:t>
            </w:r>
            <w:r w:rsidRPr="00B41530">
              <w:rPr>
                <w:bCs/>
                <w:lang w:val="en-US"/>
              </w:rPr>
              <w:t>LEGO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Управление роботами. Методы общения с роботом.</w:t>
            </w:r>
          </w:p>
          <w:p w:rsidR="009637BB" w:rsidRPr="00B41530" w:rsidRDefault="009637BB" w:rsidP="00B41530">
            <w:pPr>
              <w:pStyle w:val="Default"/>
              <w:rPr>
                <w:bCs/>
              </w:rPr>
            </w:pPr>
            <w:r w:rsidRPr="00B41530">
              <w:t xml:space="preserve">Состав конструктора </w:t>
            </w:r>
            <w:r w:rsidRPr="00B41530">
              <w:rPr>
                <w:bCs/>
                <w:lang w:val="en-US"/>
              </w:rPr>
              <w:t>LEGO</w:t>
            </w:r>
            <w:r w:rsidRPr="00B41530">
              <w:rPr>
                <w:bCs/>
              </w:rPr>
              <w:t xml:space="preserve"> </w:t>
            </w:r>
            <w:r w:rsidRPr="00B41530">
              <w:rPr>
                <w:bCs/>
                <w:lang w:val="en-US"/>
              </w:rPr>
              <w:t>MINDSTORMS</w:t>
            </w:r>
            <w:r w:rsidRPr="00B41530">
              <w:rPr>
                <w:bCs/>
              </w:rPr>
              <w:t xml:space="preserve"> </w:t>
            </w:r>
            <w:r w:rsidRPr="00B41530">
              <w:rPr>
                <w:bCs/>
                <w:lang w:val="en-US"/>
              </w:rPr>
              <w:t>EV</w:t>
            </w:r>
            <w:r w:rsidRPr="00B41530">
              <w:rPr>
                <w:bCs/>
              </w:rPr>
              <w:t xml:space="preserve">3. </w:t>
            </w:r>
          </w:p>
          <w:p w:rsidR="009637BB" w:rsidRPr="00B41530" w:rsidRDefault="009637BB" w:rsidP="00B41530">
            <w:pPr>
              <w:pStyle w:val="Default"/>
              <w:rPr>
                <w:bCs/>
              </w:rPr>
            </w:pPr>
            <w:r w:rsidRPr="00B41530">
              <w:rPr>
                <w:bCs/>
              </w:rPr>
              <w:t>Языки программирования.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Среда программирования модуля, основные блоки.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2"/>
          <w:wAfter w:w="35" w:type="pct"/>
          <w:jc w:val="center"/>
        </w:trPr>
        <w:tc>
          <w:tcPr>
            <w:tcW w:w="4965" w:type="pct"/>
            <w:gridSpan w:val="4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41530">
              <w:rPr>
                <w:b/>
                <w:bCs/>
                <w:color w:val="000000"/>
              </w:rPr>
              <w:t>Тема 2. Знакомство с роботами LEGO MINDSTORMS EV3 EDU. (8 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4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Включение модуля EV3. Запись программы и запуск ее на выполнение.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5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6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</w:t>
            </w:r>
          </w:p>
        </w:tc>
      </w:tr>
      <w:tr w:rsidR="009637BB" w:rsidRPr="00B41530" w:rsidTr="009637BB">
        <w:trPr>
          <w:gridAfter w:val="2"/>
          <w:wAfter w:w="35" w:type="pct"/>
          <w:jc w:val="center"/>
        </w:trPr>
        <w:tc>
          <w:tcPr>
            <w:tcW w:w="4965" w:type="pct"/>
            <w:gridSpan w:val="4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41530">
              <w:rPr>
                <w:b/>
                <w:bCs/>
                <w:color w:val="000000"/>
              </w:rPr>
              <w:t xml:space="preserve">Тема 3. Датчики </w:t>
            </w:r>
            <w:r w:rsidRPr="00B41530">
              <w:rPr>
                <w:b/>
                <w:bCs/>
                <w:color w:val="000000"/>
                <w:lang w:val="en-US"/>
              </w:rPr>
              <w:t>LEGO</w:t>
            </w:r>
            <w:r w:rsidRPr="00B41530">
              <w:rPr>
                <w:b/>
                <w:bCs/>
                <w:color w:val="000000"/>
              </w:rPr>
              <w:t xml:space="preserve"> </w:t>
            </w:r>
            <w:r w:rsidRPr="00B41530">
              <w:rPr>
                <w:b/>
                <w:bCs/>
                <w:color w:val="000000"/>
                <w:lang w:val="en-US"/>
              </w:rPr>
              <w:t>MINDSTORMS</w:t>
            </w:r>
            <w:r w:rsidRPr="00B41530">
              <w:rPr>
                <w:b/>
                <w:bCs/>
                <w:color w:val="000000"/>
              </w:rPr>
              <w:t xml:space="preserve"> </w:t>
            </w:r>
            <w:r w:rsidRPr="00B41530">
              <w:rPr>
                <w:b/>
                <w:bCs/>
                <w:color w:val="000000"/>
                <w:lang w:val="en-US"/>
              </w:rPr>
              <w:t>EV</w:t>
            </w:r>
            <w:r w:rsidRPr="00B41530">
              <w:rPr>
                <w:b/>
                <w:bCs/>
                <w:color w:val="000000"/>
              </w:rPr>
              <w:t xml:space="preserve">3 </w:t>
            </w:r>
            <w:r w:rsidRPr="00B41530">
              <w:rPr>
                <w:b/>
                <w:bCs/>
                <w:color w:val="000000"/>
                <w:lang w:val="en-US"/>
              </w:rPr>
              <w:t>EDU</w:t>
            </w:r>
            <w:r w:rsidRPr="00B41530">
              <w:rPr>
                <w:b/>
                <w:bCs/>
                <w:color w:val="000000"/>
              </w:rPr>
              <w:t xml:space="preserve"> и их параметры. (12ч)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7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Датчик касания. Устройство датчика.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Практикум. Решение задач на движение с использованием датчика касания.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8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9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10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11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Подключение датчиков и моторов.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rPr>
                <w:bCs/>
              </w:rPr>
              <w:t xml:space="preserve">Интерфейс модуля EV3. </w:t>
            </w:r>
            <w:r w:rsidRPr="00B41530">
              <w:t>Приложения модуля. Представление порта. Управление мотором.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lastRenderedPageBreak/>
              <w:t>12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Проверочная работа № 1 по теме «Знакомство с роботами </w:t>
            </w:r>
            <w:r w:rsidRPr="00B41530">
              <w:rPr>
                <w:bCs/>
                <w:lang w:val="en-US"/>
              </w:rPr>
              <w:t>LEGO</w:t>
            </w:r>
            <w:r w:rsidRPr="00B41530">
              <w:rPr>
                <w:bCs/>
              </w:rPr>
              <w:t xml:space="preserve"> </w:t>
            </w:r>
            <w:r w:rsidRPr="00B41530">
              <w:rPr>
                <w:bCs/>
                <w:lang w:val="en-US"/>
              </w:rPr>
              <w:t>MINDSTORMS</w:t>
            </w:r>
            <w:r w:rsidRPr="00B41530">
              <w:t xml:space="preserve">».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2"/>
          <w:wAfter w:w="35" w:type="pct"/>
          <w:jc w:val="center"/>
        </w:trPr>
        <w:tc>
          <w:tcPr>
            <w:tcW w:w="4965" w:type="pct"/>
            <w:gridSpan w:val="4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41530">
              <w:rPr>
                <w:b/>
                <w:color w:val="000000"/>
              </w:rPr>
              <w:t xml:space="preserve">Тема 4. Основы программирования </w:t>
            </w:r>
            <w:r w:rsidRPr="00B41530">
              <w:rPr>
                <w:b/>
                <w:bCs/>
              </w:rPr>
              <w:t xml:space="preserve">и компьютерной логики </w:t>
            </w:r>
            <w:r w:rsidRPr="00B41530">
              <w:rPr>
                <w:b/>
                <w:color w:val="000000"/>
              </w:rPr>
              <w:t>(14 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13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Среда программирования модуля. Создание программы.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Удаление блоков. Выполнение программы. Сохранение и открытие программы.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14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Счетчик касаний. Ветвление по датчикам.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15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Программное обеспечение EV3.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Среда </w:t>
            </w:r>
            <w:r w:rsidRPr="00B41530">
              <w:rPr>
                <w:lang w:val="en-US"/>
              </w:rPr>
              <w:t>LABVIEW</w:t>
            </w:r>
            <w:r w:rsidRPr="00B41530">
              <w:t xml:space="preserve">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Основное окно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Свойства и структура проекта.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16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Программные блоки и палитры программирования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Страница аппаратных средств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Редактор контента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Инструменты </w:t>
            </w:r>
          </w:p>
          <w:p w:rsidR="009637BB" w:rsidRPr="00B41530" w:rsidRDefault="009637BB" w:rsidP="00B415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530">
              <w:rPr>
                <w:color w:val="000000"/>
              </w:rPr>
              <w:t xml:space="preserve">Устранение неполадок. Перезапуск модуля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17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18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19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Решение задач на движение вдоль линии. Калибровка датчика освещенности.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20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1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21</w:t>
            </w:r>
          </w:p>
        </w:tc>
        <w:tc>
          <w:tcPr>
            <w:tcW w:w="4301" w:type="pct"/>
            <w:gridSpan w:val="2"/>
          </w:tcPr>
          <w:p w:rsidR="009637BB" w:rsidRPr="00B41530" w:rsidRDefault="009637BB" w:rsidP="00B41530">
            <w:pPr>
              <w:pStyle w:val="Default"/>
            </w:pPr>
            <w:r w:rsidRPr="00B41530">
              <w:t>Соревнование роботов на тестовом поле. Зачет времени и количества ошибок</w:t>
            </w:r>
          </w:p>
        </w:tc>
        <w:tc>
          <w:tcPr>
            <w:tcW w:w="403" w:type="pct"/>
            <w:gridSpan w:val="2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2"/>
          <w:wAfter w:w="35" w:type="pct"/>
          <w:jc w:val="center"/>
        </w:trPr>
        <w:tc>
          <w:tcPr>
            <w:tcW w:w="4965" w:type="pct"/>
            <w:gridSpan w:val="4"/>
            <w:tcBorders>
              <w:bottom w:val="single" w:sz="4" w:space="0" w:color="auto"/>
            </w:tcBorders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41530">
              <w:rPr>
                <w:b/>
                <w:color w:val="000000"/>
              </w:rPr>
              <w:t>Тема 5. Практикум по сборке роботизированных систем (14 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  <w:tcBorders>
              <w:bottom w:val="single" w:sz="4" w:space="0" w:color="auto"/>
            </w:tcBorders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22</w:t>
            </w:r>
          </w:p>
        </w:tc>
        <w:tc>
          <w:tcPr>
            <w:tcW w:w="4292" w:type="pct"/>
            <w:tcBorders>
              <w:bottom w:val="single" w:sz="4" w:space="0" w:color="auto"/>
            </w:tcBorders>
          </w:tcPr>
          <w:p w:rsidR="009637BB" w:rsidRPr="00B41530" w:rsidRDefault="009637BB" w:rsidP="00B41530">
            <w:pPr>
              <w:pStyle w:val="Default"/>
            </w:pPr>
            <w:r w:rsidRPr="00B41530">
              <w:t>Измерение освещенности. Определение цветов. Распознавание цветов.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Использование конструктора в качестве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цифровой лаборатории.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23</w:t>
            </w:r>
          </w:p>
        </w:tc>
        <w:tc>
          <w:tcPr>
            <w:tcW w:w="4292" w:type="pct"/>
            <w:tcBorders>
              <w:top w:val="single" w:sz="4" w:space="0" w:color="auto"/>
            </w:tcBorders>
          </w:tcPr>
          <w:p w:rsidR="009637BB" w:rsidRPr="00B41530" w:rsidRDefault="009637BB" w:rsidP="00B41530">
            <w:pPr>
              <w:pStyle w:val="Default"/>
            </w:pPr>
            <w:r w:rsidRPr="00B41530">
              <w:t>Измерение расстояний до объектов.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Сканирование местности. 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24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Сила. Плечо силы. Подъемный кран. Счетчик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оборотов. Скорость вращения сервомотора. Мощность.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B41530">
        <w:trPr>
          <w:gridAfter w:val="1"/>
          <w:wAfter w:w="17" w:type="pct"/>
          <w:trHeight w:val="1073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25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Управление роботом с помощью внешних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воздействий.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 xml:space="preserve">Реакция робота на звук, цвет, касание.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Таймер.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26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Движение по замкнутой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траектории. Решение задач на криволинейное движение.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27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28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Решение задач на выход из лабиринта. Ограниченное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движение.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29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Проверочная работа №2 по теме «Виды движений роботов»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jc w:val="center"/>
        </w:trPr>
        <w:tc>
          <w:tcPr>
            <w:tcW w:w="5000" w:type="pct"/>
            <w:gridSpan w:val="6"/>
            <w:vAlign w:val="center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41530">
              <w:rPr>
                <w:b/>
                <w:color w:val="000000"/>
              </w:rPr>
              <w:t>6. Творческие проектные работы и соревнования(10 ч)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30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Работа над проектами «Движение по заданной траектории»,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«</w:t>
            </w:r>
            <w:proofErr w:type="spellStart"/>
            <w:r w:rsidRPr="00B41530">
              <w:t>Кегельринг</w:t>
            </w:r>
            <w:proofErr w:type="spellEnd"/>
            <w:r w:rsidRPr="00B41530">
              <w:t xml:space="preserve">». </w:t>
            </w:r>
          </w:p>
          <w:p w:rsidR="009637BB" w:rsidRPr="00B41530" w:rsidRDefault="009637BB" w:rsidP="00B41530">
            <w:pPr>
              <w:pStyle w:val="Default"/>
            </w:pPr>
            <w:r w:rsidRPr="00B41530">
              <w:t>Правила соревнований.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31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Соревнование роботов на тестовом поле. Зачет времени и количества ошибок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2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32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Конструирование собственной модели робота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4</w:t>
            </w:r>
          </w:p>
        </w:tc>
      </w:tr>
      <w:tr w:rsidR="009637BB" w:rsidRPr="00B41530" w:rsidTr="009637BB">
        <w:trPr>
          <w:gridAfter w:val="1"/>
          <w:wAfter w:w="17" w:type="pct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33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Программирование и испытание собственной модели робота.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4</w:t>
            </w:r>
          </w:p>
        </w:tc>
      </w:tr>
      <w:tr w:rsidR="009637BB" w:rsidRPr="00B41530" w:rsidTr="00B41530">
        <w:trPr>
          <w:gridAfter w:val="1"/>
          <w:wAfter w:w="17" w:type="pct"/>
          <w:trHeight w:val="398"/>
          <w:jc w:val="center"/>
        </w:trPr>
        <w:tc>
          <w:tcPr>
            <w:tcW w:w="279" w:type="pct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 xml:space="preserve">34 </w:t>
            </w:r>
          </w:p>
        </w:tc>
        <w:tc>
          <w:tcPr>
            <w:tcW w:w="4292" w:type="pct"/>
          </w:tcPr>
          <w:p w:rsidR="009637BB" w:rsidRPr="00B41530" w:rsidRDefault="009637BB" w:rsidP="00B41530">
            <w:pPr>
              <w:pStyle w:val="Default"/>
            </w:pPr>
            <w:r w:rsidRPr="00B41530">
              <w:t>Презентации и защита проекта «Мой уникальный робот»</w:t>
            </w:r>
          </w:p>
        </w:tc>
        <w:tc>
          <w:tcPr>
            <w:tcW w:w="412" w:type="pct"/>
            <w:gridSpan w:val="3"/>
          </w:tcPr>
          <w:p w:rsidR="009637BB" w:rsidRPr="00B41530" w:rsidRDefault="009637BB" w:rsidP="00B41530">
            <w:pPr>
              <w:shd w:val="clear" w:color="auto" w:fill="FFFFFF"/>
              <w:jc w:val="center"/>
              <w:rPr>
                <w:color w:val="000000"/>
              </w:rPr>
            </w:pPr>
            <w:r w:rsidRPr="00B41530">
              <w:rPr>
                <w:color w:val="000000"/>
              </w:rPr>
              <w:t>4</w:t>
            </w:r>
          </w:p>
        </w:tc>
      </w:tr>
    </w:tbl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41530">
        <w:rPr>
          <w:b/>
          <w:bCs/>
        </w:rPr>
        <w:t>Планируемый результат:</w:t>
      </w:r>
    </w:p>
    <w:p w:rsidR="00C61D52" w:rsidRPr="00B41530" w:rsidRDefault="00C61D52" w:rsidP="00B41530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B41530">
        <w:t xml:space="preserve">В ходе изучения курса формируются и получают развитие </w:t>
      </w:r>
      <w:r w:rsidRPr="00B41530">
        <w:rPr>
          <w:u w:val="single"/>
        </w:rPr>
        <w:t>метапредметные результаты</w:t>
      </w:r>
      <w:r w:rsidRPr="00B41530">
        <w:t>, такие как: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</w:pPr>
      <w:r w:rsidRPr="00B41530">
        <w:rPr>
          <w:iCs/>
        </w:rPr>
        <w:lastRenderedPageBreak/>
        <w:t>научиться</w:t>
      </w:r>
      <w:r w:rsidR="00C61D52" w:rsidRPr="00B41530">
        <w:rPr>
          <w:iCs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="00C61D52" w:rsidRPr="00B41530">
        <w:rPr>
          <w:iCs/>
        </w:rPr>
        <w:softHyphen/>
        <w:t>вательных задач;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iCs/>
        </w:rPr>
      </w:pPr>
      <w:r w:rsidRPr="00B41530">
        <w:rPr>
          <w:iCs/>
        </w:rPr>
        <w:t>научиться</w:t>
      </w:r>
      <w:r w:rsidR="00C61D52" w:rsidRPr="00B41530">
        <w:rPr>
          <w:iCs/>
        </w:rPr>
        <w:t xml:space="preserve"> оценивать правильность выполнения учебной за</w:t>
      </w:r>
      <w:r w:rsidR="00C61D52" w:rsidRPr="00B41530">
        <w:rPr>
          <w:iCs/>
        </w:rPr>
        <w:softHyphen/>
        <w:t>дачи, собственные возможности ее решения;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iCs/>
        </w:rPr>
      </w:pPr>
      <w:r w:rsidRPr="00B41530">
        <w:rPr>
          <w:iCs/>
        </w:rPr>
        <w:t>научиться</w:t>
      </w:r>
      <w:r w:rsidR="00C61D52" w:rsidRPr="00B41530">
        <w:rPr>
          <w:iCs/>
        </w:rPr>
        <w:t xml:space="preserve"> создавать, применять и преобразовывать знаки и символы, модели и схемы для решения учебных и познава</w:t>
      </w:r>
      <w:r w:rsidR="00C61D52" w:rsidRPr="00B41530">
        <w:rPr>
          <w:iCs/>
        </w:rPr>
        <w:softHyphen/>
        <w:t>тельных задач;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iCs/>
        </w:rPr>
      </w:pPr>
      <w:r w:rsidRPr="00B41530">
        <w:rPr>
          <w:iCs/>
        </w:rPr>
        <w:t xml:space="preserve">сформировать </w:t>
      </w:r>
      <w:r w:rsidR="00C61D52" w:rsidRPr="00B41530">
        <w:rPr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</w:pPr>
      <w:r w:rsidRPr="00B41530">
        <w:rPr>
          <w:iCs/>
        </w:rPr>
        <w:t>научиться</w:t>
      </w:r>
      <w:r w:rsidR="00C61D52" w:rsidRPr="00B41530">
        <w:rPr>
          <w:iCs/>
        </w:rPr>
        <w:t xml:space="preserve"> организовывать учебное сотрудничество и сов</w:t>
      </w:r>
      <w:r w:rsidR="00C61D52" w:rsidRPr="00B41530">
        <w:rPr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="00C61D52" w:rsidRPr="00B41530">
        <w:rPr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="00C61D52" w:rsidRPr="00B41530">
        <w:rPr>
          <w:iCs/>
        </w:rPr>
        <w:softHyphen/>
        <w:t>ровать и отстаивать свое мнение;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</w:pPr>
      <w:r w:rsidRPr="00B41530">
        <w:rPr>
          <w:iCs/>
        </w:rPr>
        <w:t>сформировать и развить</w:t>
      </w:r>
      <w:r w:rsidR="00C61D52" w:rsidRPr="00B41530">
        <w:rPr>
          <w:iCs/>
        </w:rPr>
        <w:t xml:space="preserve"> компетентности в области ис</w:t>
      </w:r>
      <w:r w:rsidR="00C61D52" w:rsidRPr="00B41530">
        <w:rPr>
          <w:iCs/>
        </w:rPr>
        <w:softHyphen/>
        <w:t>пользования информационно-коммуникационных техно</w:t>
      </w:r>
      <w:r w:rsidR="00C61D52" w:rsidRPr="00B41530">
        <w:rPr>
          <w:iCs/>
        </w:rPr>
        <w:softHyphen/>
        <w:t>логий (далее ИКТ-компетенции).</w:t>
      </w:r>
    </w:p>
    <w:p w:rsidR="00C61D52" w:rsidRPr="00B41530" w:rsidRDefault="00C61D52" w:rsidP="00B41530">
      <w:pPr>
        <w:widowControl w:val="0"/>
        <w:shd w:val="clear" w:color="auto" w:fill="FFFFFF"/>
        <w:autoSpaceDE w:val="0"/>
        <w:autoSpaceDN w:val="0"/>
        <w:adjustRightInd w:val="0"/>
        <w:ind w:left="30" w:firstLine="585"/>
      </w:pPr>
      <w:r w:rsidRPr="00B41530">
        <w:rPr>
          <w:u w:val="single"/>
        </w:rPr>
        <w:t>Личностные результаты</w:t>
      </w:r>
      <w:r w:rsidRPr="00B41530">
        <w:t>, такие как: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hanging="315"/>
        <w:jc w:val="both"/>
      </w:pPr>
      <w:r w:rsidRPr="00B41530">
        <w:rPr>
          <w:iCs/>
        </w:rPr>
        <w:t>сформировать ответственное</w:t>
      </w:r>
      <w:r w:rsidR="00C61D52" w:rsidRPr="00B41530">
        <w:rPr>
          <w:iCs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</w:t>
      </w:r>
      <w:r w:rsidR="00C61D52" w:rsidRPr="00B41530">
        <w:rPr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="00C61D52" w:rsidRPr="00B41530">
        <w:rPr>
          <w:iCs/>
        </w:rPr>
        <w:softHyphen/>
        <w:t>тировки в мире профессий и профессиональных предпоч</w:t>
      </w:r>
      <w:r w:rsidR="00C61D52" w:rsidRPr="00B41530">
        <w:rPr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61D52" w:rsidRPr="00B41530" w:rsidRDefault="004141C0" w:rsidP="00B4153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600" w:hanging="315"/>
        <w:jc w:val="both"/>
      </w:pPr>
      <w:r w:rsidRPr="00B41530">
        <w:rPr>
          <w:iCs/>
        </w:rPr>
        <w:t>сформировать</w:t>
      </w:r>
      <w:r w:rsidR="00C61D52" w:rsidRPr="00B41530">
        <w:rPr>
          <w:iCs/>
        </w:rPr>
        <w:t xml:space="preserve"> коммуникативн</w:t>
      </w:r>
      <w:r w:rsidRPr="00B41530">
        <w:rPr>
          <w:iCs/>
        </w:rPr>
        <w:t>ые</w:t>
      </w:r>
      <w:r w:rsidR="00C61D52" w:rsidRPr="00B41530">
        <w:rPr>
          <w:iCs/>
        </w:rPr>
        <w:t xml:space="preserve"> компетентности в общении и сотрудничестве со сверстниками, детьми старшего  и младшего возраста,  взрослыми  в  процессе образовательной, общественно полезной, учебно-исследо</w:t>
      </w:r>
      <w:r w:rsidR="00C61D52" w:rsidRPr="00B41530">
        <w:rPr>
          <w:iCs/>
        </w:rPr>
        <w:softHyphen/>
        <w:t>вательской, творческой и других видов деятельности.</w:t>
      </w:r>
    </w:p>
    <w:p w:rsidR="00C61D52" w:rsidRPr="00B41530" w:rsidRDefault="00C61D52" w:rsidP="00B41530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iCs/>
        </w:rPr>
      </w:pPr>
      <w:r w:rsidRPr="00B41530">
        <w:rPr>
          <w:u w:val="single"/>
        </w:rPr>
        <w:t>Предметные результаты</w:t>
      </w:r>
      <w:r w:rsidRPr="00B41530">
        <w:t xml:space="preserve">: </w:t>
      </w:r>
      <w:r w:rsidR="004141C0" w:rsidRPr="00B41530">
        <w:t>с</w:t>
      </w:r>
      <w:r w:rsidR="004141C0" w:rsidRPr="00B41530">
        <w:rPr>
          <w:iCs/>
        </w:rPr>
        <w:t xml:space="preserve">формировать навыки и умения </w:t>
      </w:r>
      <w:r w:rsidRPr="00B41530">
        <w:rPr>
          <w:iCs/>
        </w:rPr>
        <w:t>безопасного и целесообразного поведения при работе с компьютерными программами и в Интернете.</w:t>
      </w:r>
    </w:p>
    <w:p w:rsidR="00C61D52" w:rsidRPr="00B41530" w:rsidRDefault="00C61D52" w:rsidP="00B41530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iCs/>
        </w:rPr>
      </w:pP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center"/>
      </w:pPr>
      <w:r w:rsidRPr="00B41530">
        <w:rPr>
          <w:b/>
          <w:bCs/>
        </w:rPr>
        <w:t>Основное содержание.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>1. Введение в робототехнику (2 ч)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B41530">
        <w:rPr>
          <w:bCs/>
          <w:lang w:val="en-US"/>
        </w:rPr>
        <w:t>LEGO</w:t>
      </w:r>
      <w:r w:rsidRPr="00B41530">
        <w:t xml:space="preserve"> 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Управление роботами. Методы общения с роботом. Состав конструктора </w:t>
      </w:r>
      <w:r w:rsidRPr="00B41530">
        <w:rPr>
          <w:bCs/>
          <w:lang w:val="en-US"/>
        </w:rPr>
        <w:t>LEGO</w:t>
      </w:r>
      <w:r w:rsidRPr="00B41530">
        <w:rPr>
          <w:bCs/>
        </w:rPr>
        <w:t xml:space="preserve"> </w:t>
      </w:r>
      <w:r w:rsidRPr="00B41530">
        <w:rPr>
          <w:bCs/>
          <w:lang w:val="en-US"/>
        </w:rPr>
        <w:t>MINDSTORMS</w:t>
      </w:r>
      <w:r w:rsidRPr="00B41530">
        <w:rPr>
          <w:bCs/>
        </w:rPr>
        <w:t xml:space="preserve"> </w:t>
      </w:r>
      <w:r w:rsidRPr="00B41530">
        <w:rPr>
          <w:bCs/>
          <w:lang w:val="en-US"/>
        </w:rPr>
        <w:t>EV</w:t>
      </w:r>
      <w:r w:rsidRPr="00B41530">
        <w:rPr>
          <w:bCs/>
        </w:rPr>
        <w:t xml:space="preserve">3.  </w:t>
      </w:r>
      <w:r w:rsidRPr="00B41530">
        <w:t>Визуальные языки программирования. Их основное назначение и возможности. Команды управления роботами.</w:t>
      </w:r>
      <w:r w:rsidRPr="00B41530">
        <w:rPr>
          <w:bCs/>
        </w:rPr>
        <w:t xml:space="preserve"> </w:t>
      </w:r>
      <w:r w:rsidRPr="00B41530">
        <w:t>Среда программирования модуля, основные блоки.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 xml:space="preserve">2. </w:t>
      </w:r>
      <w:r w:rsidRPr="00B41530">
        <w:rPr>
          <w:b/>
          <w:bCs/>
          <w:color w:val="000000"/>
        </w:rPr>
        <w:t>Знакомство с роботами LEGO MINDSTORMS EV3 EDU. (8 ч)</w:t>
      </w:r>
      <w:r w:rsidRPr="00B41530">
        <w:rPr>
          <w:b/>
          <w:bCs/>
        </w:rPr>
        <w:t xml:space="preserve"> </w:t>
      </w:r>
    </w:p>
    <w:p w:rsidR="00C61D52" w:rsidRPr="00B41530" w:rsidRDefault="00C61D52" w:rsidP="00B41530">
      <w:pPr>
        <w:pStyle w:val="Default"/>
        <w:jc w:val="both"/>
      </w:pPr>
      <w:r w:rsidRPr="00B41530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C61D52" w:rsidRPr="00B41530" w:rsidRDefault="00C61D52" w:rsidP="00B41530">
      <w:pPr>
        <w:pStyle w:val="Default"/>
      </w:pPr>
      <w:r w:rsidRPr="00B41530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 xml:space="preserve">3. </w:t>
      </w:r>
      <w:r w:rsidRPr="00B41530">
        <w:rPr>
          <w:b/>
          <w:bCs/>
          <w:color w:val="000000"/>
        </w:rPr>
        <w:t xml:space="preserve">Датчики </w:t>
      </w:r>
      <w:r w:rsidRPr="00B41530">
        <w:rPr>
          <w:b/>
          <w:bCs/>
          <w:color w:val="000000"/>
          <w:lang w:val="en-US"/>
        </w:rPr>
        <w:t>LEGO</w:t>
      </w:r>
      <w:r w:rsidRPr="00B41530">
        <w:rPr>
          <w:b/>
          <w:bCs/>
          <w:color w:val="000000"/>
        </w:rPr>
        <w:t xml:space="preserve"> </w:t>
      </w:r>
      <w:r w:rsidRPr="00B41530">
        <w:rPr>
          <w:b/>
          <w:bCs/>
          <w:color w:val="000000"/>
          <w:lang w:val="en-US"/>
        </w:rPr>
        <w:t>MINDSTORMS</w:t>
      </w:r>
      <w:r w:rsidRPr="00B41530">
        <w:rPr>
          <w:b/>
          <w:bCs/>
          <w:color w:val="000000"/>
        </w:rPr>
        <w:t xml:space="preserve"> </w:t>
      </w:r>
      <w:r w:rsidRPr="00B41530">
        <w:rPr>
          <w:b/>
          <w:bCs/>
          <w:color w:val="000000"/>
          <w:lang w:val="en-US"/>
        </w:rPr>
        <w:t>EV</w:t>
      </w:r>
      <w:r w:rsidRPr="00B41530">
        <w:rPr>
          <w:b/>
          <w:bCs/>
          <w:color w:val="000000"/>
        </w:rPr>
        <w:t xml:space="preserve">3 </w:t>
      </w:r>
      <w:r w:rsidRPr="00B41530">
        <w:rPr>
          <w:b/>
          <w:bCs/>
          <w:color w:val="000000"/>
          <w:lang w:val="en-US"/>
        </w:rPr>
        <w:t>EDU</w:t>
      </w:r>
      <w:r w:rsidRPr="00B41530">
        <w:rPr>
          <w:b/>
          <w:bCs/>
          <w:color w:val="000000"/>
        </w:rPr>
        <w:t xml:space="preserve"> и их параметры. (12 ч)</w:t>
      </w:r>
    </w:p>
    <w:p w:rsidR="00C61D52" w:rsidRPr="00B41530" w:rsidRDefault="00C61D52" w:rsidP="00B41530">
      <w:pPr>
        <w:pStyle w:val="Default"/>
        <w:jc w:val="both"/>
      </w:pPr>
      <w:r w:rsidRPr="00B41530">
        <w:t>Датчики. Датчик касания. Устройство датчика. Практикум. Решение задач на движение с использованием датчика касания.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>Датчик цвета, режимы работы датчика. Решение задач на движение с использованием датчика цвета.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>Ультразвуковой датчик. Решение задач на движение с использованием датчика расстояния.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>Гироскопический датчик. Инфракрасный датчик, режим приближения, режим маяка.</w:t>
      </w:r>
    </w:p>
    <w:p w:rsidR="00C61D52" w:rsidRPr="00B41530" w:rsidRDefault="00C61D52" w:rsidP="00B41530">
      <w:pPr>
        <w:pStyle w:val="Default"/>
      </w:pPr>
      <w:r w:rsidRPr="00B41530">
        <w:t xml:space="preserve">Подключение датчиков и моторов.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Cs/>
        </w:rPr>
        <w:t xml:space="preserve">Интерфейс модуля EV3. </w:t>
      </w:r>
      <w:r w:rsidRPr="00B41530">
        <w:t xml:space="preserve">Приложения модуля. Представление порта. Управление мотором. </w:t>
      </w:r>
    </w:p>
    <w:p w:rsidR="00C61D52" w:rsidRPr="00B41530" w:rsidRDefault="00C61D52" w:rsidP="00B41530">
      <w:pPr>
        <w:pStyle w:val="Default"/>
      </w:pPr>
      <w:r w:rsidRPr="00B41530">
        <w:t xml:space="preserve">Проверочная работа № 1 по теме «Знакомство с роботами </w:t>
      </w:r>
      <w:r w:rsidRPr="00B41530">
        <w:rPr>
          <w:bCs/>
          <w:lang w:val="en-US"/>
        </w:rPr>
        <w:t>LEGO</w:t>
      </w:r>
      <w:r w:rsidRPr="00B41530">
        <w:rPr>
          <w:bCs/>
        </w:rPr>
        <w:t xml:space="preserve"> </w:t>
      </w:r>
      <w:r w:rsidRPr="00B41530">
        <w:rPr>
          <w:bCs/>
          <w:lang w:val="en-US"/>
        </w:rPr>
        <w:t>MINDSTORMS</w:t>
      </w:r>
      <w:r w:rsidRPr="00B41530">
        <w:t xml:space="preserve">».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>4. Основы программирования и компьютерной логики (14 ч)</w:t>
      </w:r>
    </w:p>
    <w:p w:rsidR="00C61D52" w:rsidRPr="00B41530" w:rsidRDefault="00C61D52" w:rsidP="00B41530">
      <w:pPr>
        <w:pStyle w:val="Default"/>
        <w:jc w:val="both"/>
      </w:pPr>
      <w:r w:rsidRPr="00B41530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C61D52" w:rsidRPr="00B41530" w:rsidRDefault="00C61D52" w:rsidP="00B41530">
      <w:pPr>
        <w:pStyle w:val="Default"/>
        <w:jc w:val="both"/>
      </w:pPr>
      <w:r w:rsidRPr="00B41530">
        <w:lastRenderedPageBreak/>
        <w:t xml:space="preserve">Программное обеспечение EV3. Среда </w:t>
      </w:r>
      <w:r w:rsidRPr="00B41530">
        <w:rPr>
          <w:lang w:val="en-US"/>
        </w:rPr>
        <w:t>LABVIEW</w:t>
      </w:r>
      <w:r w:rsidRPr="00B41530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C61D52" w:rsidRPr="00B41530" w:rsidRDefault="00C61D52" w:rsidP="00B41530">
      <w:pPr>
        <w:pStyle w:val="Default"/>
        <w:jc w:val="both"/>
      </w:pPr>
      <w:r w:rsidRPr="00B41530"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C61D52" w:rsidRPr="00B41530" w:rsidRDefault="00C61D52" w:rsidP="00B41530">
      <w:pPr>
        <w:pStyle w:val="Default"/>
        <w:jc w:val="both"/>
      </w:pPr>
      <w:r w:rsidRPr="00B41530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C61D52" w:rsidRPr="00B41530" w:rsidRDefault="00C61D52" w:rsidP="00B41530">
      <w:pPr>
        <w:pStyle w:val="Default"/>
        <w:jc w:val="both"/>
      </w:pPr>
      <w:r w:rsidRPr="00B41530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>5. Практикум по сборке роботизированных систем (14 ч)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Измерение освещенности. Определение цветов. Распознавание цветов. Использование конструктора </w:t>
      </w:r>
      <w:r w:rsidRPr="00B41530">
        <w:rPr>
          <w:lang w:val="en-US"/>
        </w:rPr>
        <w:t>Lego</w:t>
      </w:r>
      <w:r w:rsidRPr="00B41530">
        <w:t xml:space="preserve"> в качестве цифровой лаборатории.</w:t>
      </w:r>
    </w:p>
    <w:p w:rsidR="00C61D52" w:rsidRPr="00B41530" w:rsidRDefault="00C61D52" w:rsidP="00B41530">
      <w:pPr>
        <w:pStyle w:val="Default"/>
        <w:jc w:val="both"/>
      </w:pPr>
      <w:r w:rsidRPr="00B41530">
        <w:t>Измерение расстояний до объектов. Сканирование местности.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C61D52" w:rsidRPr="00B41530" w:rsidRDefault="00C61D52" w:rsidP="00B41530">
      <w:pPr>
        <w:pStyle w:val="Default"/>
        <w:jc w:val="both"/>
      </w:pPr>
      <w:r w:rsidRPr="00B41530">
        <w:t>Реакция робота на звук, цвет, касание. Таймер.</w:t>
      </w:r>
    </w:p>
    <w:p w:rsidR="00C61D52" w:rsidRPr="00B41530" w:rsidRDefault="00C61D52" w:rsidP="00B41530">
      <w:pPr>
        <w:pStyle w:val="Default"/>
        <w:jc w:val="both"/>
      </w:pPr>
      <w:r w:rsidRPr="00B41530">
        <w:t>Движение по замкнутой траектории. Решение задач на криволинейное движение.</w:t>
      </w:r>
    </w:p>
    <w:p w:rsidR="00C61D52" w:rsidRPr="00B41530" w:rsidRDefault="00C61D52" w:rsidP="00B41530">
      <w:pPr>
        <w:pStyle w:val="Default"/>
        <w:jc w:val="both"/>
      </w:pPr>
      <w:r w:rsidRPr="00B41530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C61D52" w:rsidRPr="00B41530" w:rsidRDefault="00C61D52" w:rsidP="00B41530">
      <w:pPr>
        <w:pStyle w:val="Default"/>
        <w:jc w:val="both"/>
      </w:pPr>
      <w:r w:rsidRPr="00B41530">
        <w:t>Проверочная работа №2 по теме «Виды движений роботов»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rPr>
          <w:b/>
          <w:bCs/>
        </w:rPr>
        <w:t xml:space="preserve">6. </w:t>
      </w:r>
      <w:r w:rsidRPr="00B41530">
        <w:rPr>
          <w:b/>
          <w:color w:val="000000"/>
        </w:rPr>
        <w:t>Творческие проектные работы и соревнования(10 ч)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>Правила соревнований. Работа над проектами «Движение по заданной траектории», «</w:t>
      </w:r>
      <w:proofErr w:type="spellStart"/>
      <w:r w:rsidRPr="00B41530">
        <w:t>Кегельринг</w:t>
      </w:r>
      <w:proofErr w:type="spellEnd"/>
      <w:r w:rsidRPr="00B41530">
        <w:t>». Соревнование роботов на тестовом поле.</w:t>
      </w: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both"/>
      </w:pPr>
      <w:r w:rsidRPr="00B41530"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9637BB" w:rsidRPr="00B41530" w:rsidRDefault="009637BB" w:rsidP="00B4153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C61D52" w:rsidRPr="00B41530" w:rsidRDefault="00C61D52" w:rsidP="00B415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41530">
        <w:rPr>
          <w:b/>
          <w:bCs/>
        </w:rPr>
        <w:t>Список литературы</w:t>
      </w:r>
    </w:p>
    <w:p w:rsidR="002917DE" w:rsidRPr="00B41530" w:rsidRDefault="002917DE" w:rsidP="00B4153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B41530">
        <w:t>Копосов Д. Г. Первый шаг в робототехнику. Практикум для 5-6 классов\ Д. Г. Копосов. – М.: БИНОМ. Лаборатория знаний, 2015г. – 292 с.</w:t>
      </w:r>
    </w:p>
    <w:p w:rsidR="00C61D52" w:rsidRPr="00B41530" w:rsidRDefault="00C61D52" w:rsidP="00B41530">
      <w:pPr>
        <w:pStyle w:val="a3"/>
        <w:numPr>
          <w:ilvl w:val="0"/>
          <w:numId w:val="24"/>
        </w:numPr>
      </w:pPr>
      <w:proofErr w:type="spellStart"/>
      <w:r w:rsidRPr="00B41530">
        <w:t>Блог-сообщество</w:t>
      </w:r>
      <w:proofErr w:type="spellEnd"/>
      <w:r w:rsidRPr="00B41530">
        <w:t xml:space="preserve"> любителей роботов </w:t>
      </w:r>
      <w:proofErr w:type="spellStart"/>
      <w:r w:rsidRPr="00B41530">
        <w:t>Лего</w:t>
      </w:r>
      <w:proofErr w:type="spellEnd"/>
      <w:r w:rsidRPr="00B41530">
        <w:t xml:space="preserve"> с примерами программ [Электронный ресурс] / </w:t>
      </w:r>
      <w:hyperlink r:id="rId7">
        <w:r w:rsidRPr="00B41530">
          <w:rPr>
            <w:u w:val="single"/>
          </w:rPr>
          <w:t>http://nnxt.blogspot.ru/2010/11/blog-post_21.html</w:t>
        </w:r>
      </w:hyperlink>
    </w:p>
    <w:p w:rsidR="00C61D52" w:rsidRPr="00B41530" w:rsidRDefault="00C61D52" w:rsidP="00B41530">
      <w:pPr>
        <w:pStyle w:val="a3"/>
        <w:numPr>
          <w:ilvl w:val="0"/>
          <w:numId w:val="24"/>
        </w:numPr>
        <w:tabs>
          <w:tab w:val="left" w:pos="0"/>
        </w:tabs>
      </w:pPr>
      <w:r w:rsidRPr="00B41530">
        <w:t xml:space="preserve">Лабораторные практикумы по программированию [Электронный ресурс] </w:t>
      </w:r>
      <w:hyperlink r:id="rId8" w:history="1">
        <w:r w:rsidRPr="00B41530">
          <w:rPr>
            <w:rStyle w:val="a4"/>
          </w:rPr>
          <w:t>http://www.edu.holit.ua/index.php?option=com_content&amp;view= category&amp;layout=blog&amp;id=72&amp;Itemid=159&amp;lang=ru</w:t>
        </w:r>
      </w:hyperlink>
    </w:p>
    <w:p w:rsidR="00C61D52" w:rsidRPr="00B41530" w:rsidRDefault="00C61D52" w:rsidP="00B41530">
      <w:pPr>
        <w:pStyle w:val="a3"/>
        <w:numPr>
          <w:ilvl w:val="0"/>
          <w:numId w:val="24"/>
        </w:numPr>
      </w:pPr>
      <w:r w:rsidRPr="00B41530">
        <w:t xml:space="preserve">Образовательная программа «Введение в конструирование роботов» и графический язык программирования роботов [Электронный </w:t>
      </w:r>
      <w:r w:rsidR="002917DE" w:rsidRPr="00B41530">
        <w:t xml:space="preserve">ресурс] </w:t>
      </w:r>
      <w:hyperlink r:id="rId9" w:anchor="program_blocks">
        <w:r w:rsidRPr="00B41530">
          <w:rPr>
            <w:u w:val="single"/>
          </w:rPr>
          <w:t>http://learning.9151394.ru/course/view.php?id=280#program_blocks</w:t>
        </w:r>
      </w:hyperlink>
      <w:r w:rsidR="002917DE" w:rsidRPr="00B41530">
        <w:rPr>
          <w:u w:val="single"/>
        </w:rPr>
        <w:t xml:space="preserve"> </w:t>
      </w:r>
    </w:p>
    <w:p w:rsidR="00C61D52" w:rsidRPr="00B41530" w:rsidRDefault="00C61D52" w:rsidP="00B41530">
      <w:pPr>
        <w:pStyle w:val="a3"/>
        <w:numPr>
          <w:ilvl w:val="0"/>
          <w:numId w:val="24"/>
        </w:numPr>
      </w:pPr>
      <w:r w:rsidRPr="00B41530">
        <w:t xml:space="preserve">Примеры конструкторов и программ к ним [Электронный ресурс] / Режим доступа: </w:t>
      </w:r>
      <w:hyperlink r:id="rId10" w:history="1">
        <w:r w:rsidRPr="00B41530">
          <w:rPr>
            <w:rStyle w:val="a4"/>
          </w:rPr>
          <w:t>http://www.nxtprograms.com/index2.html</w:t>
        </w:r>
      </w:hyperlink>
    </w:p>
    <w:p w:rsidR="00C61D52" w:rsidRPr="00B41530" w:rsidRDefault="00C61D52" w:rsidP="00B41530">
      <w:pPr>
        <w:pStyle w:val="a3"/>
        <w:numPr>
          <w:ilvl w:val="0"/>
          <w:numId w:val="24"/>
        </w:numPr>
        <w:rPr>
          <w:u w:val="single"/>
        </w:rPr>
      </w:pPr>
      <w:r w:rsidRPr="00B41530">
        <w:t xml:space="preserve">Программы для робота [Электронный ресурс] / </w:t>
      </w:r>
      <w:hyperlink r:id="rId11" w:history="1">
        <w:r w:rsidRPr="00B41530">
          <w:rPr>
            <w:rStyle w:val="a4"/>
          </w:rPr>
          <w:t>http://service.lego.com/en-us/helptopics/?questionid=2655</w:t>
        </w:r>
      </w:hyperlink>
    </w:p>
    <w:p w:rsidR="00C61D52" w:rsidRPr="00B41530" w:rsidRDefault="00C61D52" w:rsidP="00B41530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14" w:hanging="357"/>
      </w:pPr>
      <w:r w:rsidRPr="00B41530">
        <w:t>Материалы сайтов</w:t>
      </w:r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</w:pPr>
      <w:hyperlink r:id="rId12" w:history="1">
        <w:r w:rsidR="00C61D52" w:rsidRPr="00B41530">
          <w:rPr>
            <w:rStyle w:val="a4"/>
          </w:rPr>
          <w:t>http://www.prorobot.ru/lego.php</w:t>
        </w:r>
      </w:hyperlink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  <w:rPr>
          <w:rStyle w:val="a4"/>
        </w:rPr>
      </w:pPr>
      <w:hyperlink r:id="rId13" w:history="1">
        <w:r w:rsidR="00C61D52" w:rsidRPr="00B41530">
          <w:rPr>
            <w:rStyle w:val="a4"/>
          </w:rPr>
          <w:t>http://nau-ra.ru/catalog/robot</w:t>
        </w:r>
        <w:r w:rsidR="00C61D52" w:rsidRPr="00B41530">
          <w:rPr>
            <w:rStyle w:val="a4"/>
          </w:rPr>
          <w:br/>
        </w:r>
      </w:hyperlink>
      <w:hyperlink r:id="rId14" w:history="1">
        <w:r w:rsidR="00C61D52" w:rsidRPr="00B41530">
          <w:rPr>
            <w:rStyle w:val="a4"/>
          </w:rPr>
          <w:t>http://www.239.ru/robot</w:t>
        </w:r>
      </w:hyperlink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  <w:rPr>
          <w:rStyle w:val="a4"/>
        </w:rPr>
      </w:pPr>
      <w:hyperlink r:id="rId15" w:history="1">
        <w:r w:rsidR="00C61D52" w:rsidRPr="00B41530">
          <w:rPr>
            <w:rStyle w:val="a4"/>
          </w:rPr>
          <w:t>http://www.russianrobotics.ru/actions/actions_92.html</w:t>
        </w:r>
      </w:hyperlink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  <w:rPr>
          <w:rStyle w:val="a4"/>
        </w:rPr>
      </w:pPr>
      <w:hyperlink r:id="rId16" w:history="1">
        <w:r w:rsidR="00C61D52" w:rsidRPr="00B41530">
          <w:rPr>
            <w:rStyle w:val="a4"/>
          </w:rPr>
          <w:t>http://habrahabr.ru/company/innopolis_university/blog/210906/</w:t>
        </w:r>
      </w:hyperlink>
      <w:r w:rsidR="00C61D52" w:rsidRPr="00B41530">
        <w:rPr>
          <w:rStyle w:val="a4"/>
        </w:rPr>
        <w:t>STEM-робототехника</w:t>
      </w:r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  <w:rPr>
          <w:rStyle w:val="a4"/>
        </w:rPr>
      </w:pPr>
      <w:hyperlink r:id="rId17" w:history="1">
        <w:r w:rsidR="00C61D52" w:rsidRPr="00B41530">
          <w:rPr>
            <w:rStyle w:val="a4"/>
          </w:rPr>
          <w:t>http://www.slideshare.net/odezia/2014-39493928</w:t>
        </w:r>
        <w:r w:rsidR="00C61D52" w:rsidRPr="00B41530">
          <w:rPr>
            <w:rStyle w:val="a4"/>
          </w:rPr>
          <w:br/>
        </w:r>
      </w:hyperlink>
      <w:hyperlink r:id="rId18" w:history="1">
        <w:r w:rsidR="00C61D52" w:rsidRPr="00B41530">
          <w:rPr>
            <w:rStyle w:val="a4"/>
          </w:rPr>
          <w:t>http://www.slideshare.net/odezia/ss-40220681</w:t>
        </w:r>
      </w:hyperlink>
    </w:p>
    <w:p w:rsidR="00C61D52" w:rsidRPr="00B41530" w:rsidRDefault="00425879" w:rsidP="00B41530">
      <w:pPr>
        <w:shd w:val="clear" w:color="auto" w:fill="FFFFFF"/>
        <w:autoSpaceDE w:val="0"/>
        <w:autoSpaceDN w:val="0"/>
        <w:adjustRightInd w:val="0"/>
        <w:ind w:left="708"/>
        <w:jc w:val="both"/>
        <w:rPr>
          <w:rStyle w:val="a4"/>
        </w:rPr>
      </w:pPr>
      <w:hyperlink r:id="rId19" w:history="1">
        <w:r w:rsidR="00C61D52" w:rsidRPr="00B41530">
          <w:rPr>
            <w:rStyle w:val="a4"/>
          </w:rPr>
          <w:t>http://www.slideshare.net/odezia/180914-39396539</w:t>
        </w:r>
      </w:hyperlink>
    </w:p>
    <w:p w:rsidR="00C61D52" w:rsidRPr="00B41530" w:rsidRDefault="00C61D52" w:rsidP="00B41530"/>
    <w:sectPr w:rsidR="00C61D52" w:rsidRPr="00B41530" w:rsidSect="00B41530">
      <w:pgSz w:w="11906" w:h="16838"/>
      <w:pgMar w:top="568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10"/>
  </w:num>
  <w:num w:numId="7">
    <w:abstractNumId w:val="27"/>
  </w:num>
  <w:num w:numId="8">
    <w:abstractNumId w:val="21"/>
  </w:num>
  <w:num w:numId="9">
    <w:abstractNumId w:val="24"/>
  </w:num>
  <w:num w:numId="10">
    <w:abstractNumId w:val="1"/>
  </w:num>
  <w:num w:numId="11">
    <w:abstractNumId w:val="11"/>
  </w:num>
  <w:num w:numId="12">
    <w:abstractNumId w:val="3"/>
  </w:num>
  <w:num w:numId="13">
    <w:abstractNumId w:val="25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6"/>
  </w:num>
  <w:num w:numId="19">
    <w:abstractNumId w:val="19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  <w:num w:numId="24">
    <w:abstractNumId w:val="26"/>
  </w:num>
  <w:num w:numId="25">
    <w:abstractNumId w:val="7"/>
  </w:num>
  <w:num w:numId="26">
    <w:abstractNumId w:val="5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D52"/>
    <w:rsid w:val="00073264"/>
    <w:rsid w:val="002917DE"/>
    <w:rsid w:val="003371A7"/>
    <w:rsid w:val="004141C0"/>
    <w:rsid w:val="00425879"/>
    <w:rsid w:val="00430529"/>
    <w:rsid w:val="004F1B64"/>
    <w:rsid w:val="00513D17"/>
    <w:rsid w:val="006A64FF"/>
    <w:rsid w:val="00800679"/>
    <w:rsid w:val="009637BB"/>
    <w:rsid w:val="00A929D8"/>
    <w:rsid w:val="00B41530"/>
    <w:rsid w:val="00C61D52"/>
    <w:rsid w:val="00CF71A3"/>
    <w:rsid w:val="00D74728"/>
    <w:rsid w:val="00E17E79"/>
    <w:rsid w:val="00FA5AAF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52"/>
    <w:pPr>
      <w:ind w:left="720"/>
      <w:contextualSpacing/>
    </w:pPr>
  </w:style>
  <w:style w:type="character" w:styleId="a4">
    <w:name w:val="Hyperlink"/>
    <w:basedOn w:val="a0"/>
    <w:rsid w:val="00C61D52"/>
    <w:rPr>
      <w:color w:val="0563C1" w:themeColor="hyperlink"/>
      <w:u w:val="single"/>
    </w:rPr>
  </w:style>
  <w:style w:type="paragraph" w:customStyle="1" w:styleId="Default">
    <w:name w:val="Default"/>
    <w:rsid w:val="00C6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C61D52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61D52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5"/>
    <w:rsid w:val="00C61D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C61D52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C61D52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C61D5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C61D52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C61D52"/>
    <w:pPr>
      <w:widowControl w:val="0"/>
      <w:shd w:val="clear" w:color="auto" w:fill="FFFFFF"/>
      <w:spacing w:before="180" w:line="0" w:lineRule="atLeas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C61D52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D52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C61D5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1D52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rsid w:val="00C61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1D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unhideWhenUsed/>
    <w:rsid w:val="00C61D5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C61D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C61D52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C61D52"/>
  </w:style>
  <w:style w:type="character" w:customStyle="1" w:styleId="ab">
    <w:name w:val="Обычный (веб) Знак"/>
    <w:link w:val="aa"/>
    <w:uiPriority w:val="99"/>
    <w:rsid w:val="00C61D52"/>
    <w:rPr>
      <w:rFonts w:ascii="Arial CYR" w:eastAsia="Times New Roman" w:hAnsi="Arial CYR" w:cs="Arial CYR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C61D52"/>
    <w:rPr>
      <w:b/>
      <w:bCs/>
    </w:rPr>
  </w:style>
  <w:style w:type="table" w:customStyle="1" w:styleId="11">
    <w:name w:val="Сетка таблицы1"/>
    <w:basedOn w:val="a1"/>
    <w:next w:val="af0"/>
    <w:rsid w:val="00C61D52"/>
    <w:pPr>
      <w:spacing w:after="0" w:line="240" w:lineRule="auto"/>
    </w:pPr>
    <w:rPr>
      <w:rFonts w:ascii="Calibri" w:eastAsia="Calibri" w:hAnsi="Calibri" w:cs="Times New Roman"/>
      <w:bCs/>
      <w:i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C6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52"/>
    <w:pPr>
      <w:ind w:left="720"/>
      <w:contextualSpacing/>
    </w:pPr>
  </w:style>
  <w:style w:type="character" w:styleId="a4">
    <w:name w:val="Hyperlink"/>
    <w:basedOn w:val="a0"/>
    <w:rsid w:val="00C61D52"/>
    <w:rPr>
      <w:color w:val="0563C1" w:themeColor="hyperlink"/>
      <w:u w:val="single"/>
    </w:rPr>
  </w:style>
  <w:style w:type="paragraph" w:customStyle="1" w:styleId="Default">
    <w:name w:val="Default"/>
    <w:rsid w:val="00C6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C61D52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61D52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5"/>
    <w:rsid w:val="00C61D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C61D52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C61D52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C61D5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C61D52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C61D52"/>
    <w:pPr>
      <w:widowControl w:val="0"/>
      <w:shd w:val="clear" w:color="auto" w:fill="FFFFFF"/>
      <w:spacing w:before="180" w:line="0" w:lineRule="atLeas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C61D52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D52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C61D5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1D52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rsid w:val="00C61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1D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unhideWhenUsed/>
    <w:rsid w:val="00C61D5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C61D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C61D52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C61D52"/>
  </w:style>
  <w:style w:type="character" w:customStyle="1" w:styleId="ab">
    <w:name w:val="Обычный (веб) Знак"/>
    <w:link w:val="aa"/>
    <w:uiPriority w:val="99"/>
    <w:rsid w:val="00C61D52"/>
    <w:rPr>
      <w:rFonts w:ascii="Arial CYR" w:eastAsia="Times New Roman" w:hAnsi="Arial CYR" w:cs="Arial CYR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C61D52"/>
    <w:rPr>
      <w:b/>
      <w:bCs/>
    </w:rPr>
  </w:style>
  <w:style w:type="table" w:customStyle="1" w:styleId="11">
    <w:name w:val="Сетка таблицы1"/>
    <w:basedOn w:val="a1"/>
    <w:next w:val="af0"/>
    <w:rsid w:val="00C61D52"/>
    <w:pPr>
      <w:spacing w:after="0" w:line="240" w:lineRule="auto"/>
    </w:pPr>
    <w:rPr>
      <w:rFonts w:ascii="Calibri" w:eastAsia="Calibri" w:hAnsi="Calibri" w:cs="Times New Roman"/>
      <w:bCs/>
      <w:i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6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%20category&amp;layout=blog&amp;id=72&amp;Itemid=159&amp;lang=ru" TargetMode="External"/><Relationship Id="rId13" Type="http://schemas.openxmlformats.org/officeDocument/2006/relationships/hyperlink" Target="http://nau-ra.ru/catalog/robot" TargetMode="External"/><Relationship Id="rId18" Type="http://schemas.openxmlformats.org/officeDocument/2006/relationships/hyperlink" Target="http://www.slideshare.net/odezia/ss-402206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nxt.blogspot.ru/2010/11/blog-post_21.html" TargetMode="External"/><Relationship Id="rId12" Type="http://schemas.openxmlformats.org/officeDocument/2006/relationships/hyperlink" Target="http://www.prorobot.ru/lego.php" TargetMode="External"/><Relationship Id="rId17" Type="http://schemas.openxmlformats.org/officeDocument/2006/relationships/hyperlink" Target="http://www.slideshare.net/odezia/2014-39493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habrahabr.ru/company/innopolis_university/blog/21090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%20http://www.prorobot.ru/lego.php" TargetMode="External"/><Relationship Id="rId11" Type="http://schemas.openxmlformats.org/officeDocument/2006/relationships/hyperlink" Target="http://service.lego.com/en-us/helptopics/?questionid=26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ussianrobotics.ru/actions/actions_92.html" TargetMode="External"/><Relationship Id="rId10" Type="http://schemas.openxmlformats.org/officeDocument/2006/relationships/hyperlink" Target="http://www.nxtprograms.com/index2.html" TargetMode="External"/><Relationship Id="rId19" Type="http://schemas.openxmlformats.org/officeDocument/2006/relationships/hyperlink" Target="http://www.slideshare.net/odezia/180914-39396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.9151394.ru/course/view.php?id=280" TargetMode="External"/><Relationship Id="rId14" Type="http://schemas.openxmlformats.org/officeDocument/2006/relationships/hyperlink" Target="http://www.239.ru/robo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Поддубко</dc:creator>
  <cp:lastModifiedBy>Зам по УВР</cp:lastModifiedBy>
  <cp:revision>9</cp:revision>
  <dcterms:created xsi:type="dcterms:W3CDTF">2019-03-09T09:05:00Z</dcterms:created>
  <dcterms:modified xsi:type="dcterms:W3CDTF">2024-04-26T13:12:00Z</dcterms:modified>
</cp:coreProperties>
</file>